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2576CF">
        <w:rPr>
          <w:b/>
          <w:bCs/>
          <w:szCs w:val="24"/>
        </w:rPr>
        <w:t>внесении изменений в решение Думы</w:t>
      </w:r>
      <w:r w:rsidR="00DC6836">
        <w:rPr>
          <w:b/>
          <w:bCs/>
          <w:szCs w:val="24"/>
        </w:rPr>
        <w:t xml:space="preserve"> Артемовского городского </w:t>
      </w:r>
      <w:r w:rsidRPr="00324D0E">
        <w:rPr>
          <w:b/>
          <w:bCs/>
          <w:szCs w:val="24"/>
        </w:rPr>
        <w:t>округа</w:t>
      </w:r>
      <w:r w:rsidR="002576CF">
        <w:rPr>
          <w:b/>
          <w:bCs/>
          <w:szCs w:val="24"/>
        </w:rPr>
        <w:t xml:space="preserve"> от 29.05.2013 № 125 «О Положении о депутатах Думы Артемовского городского округа, осуществляющих свои полномочия на постоянной основе</w:t>
      </w:r>
      <w:r w:rsidR="00CF5A73">
        <w:rPr>
          <w:b/>
          <w:bCs/>
          <w:szCs w:val="24"/>
        </w:rPr>
        <w:t>»</w:t>
      </w:r>
      <w:r w:rsidR="002576CF">
        <w:rPr>
          <w:b/>
          <w:bCs/>
          <w:szCs w:val="24"/>
        </w:rPr>
        <w:t xml:space="preserve"> (в ред. решения Думы Артемовского городского округа от 07.11.2024 № 369)</w:t>
      </w:r>
      <w:r w:rsidR="00CF5A73">
        <w:rPr>
          <w:b/>
          <w:bCs/>
          <w:szCs w:val="24"/>
        </w:rPr>
        <w:t xml:space="preserve">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szCs w:val="24"/>
        </w:rPr>
      </w:pPr>
      <w:r>
        <w:rPr>
          <w:szCs w:val="24"/>
        </w:rPr>
        <w:t xml:space="preserve">Представленный проект решения Думы Артемовского городского округа </w:t>
      </w:r>
      <w:r w:rsidRPr="002576CF">
        <w:rPr>
          <w:bCs/>
          <w:szCs w:val="24"/>
        </w:rPr>
        <w:t xml:space="preserve"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 </w:t>
      </w:r>
      <w:r>
        <w:rPr>
          <w:bCs/>
          <w:szCs w:val="24"/>
        </w:rPr>
        <w:t>разработан в связи с принятием</w:t>
      </w:r>
      <w:r>
        <w:rPr>
          <w:szCs w:val="24"/>
        </w:rPr>
        <w:t xml:space="preserve"> Федерального закона от 20.03.2025    № 33-ФЗ </w:t>
      </w:r>
      <w:r w:rsidR="00230D76">
        <w:rPr>
          <w:szCs w:val="24"/>
        </w:rPr>
        <w:t>«Об общих принципах организации местного самоуправления в единой системе публичной власти»</w:t>
      </w:r>
      <w:r>
        <w:rPr>
          <w:szCs w:val="24"/>
        </w:rPr>
        <w:t>.</w:t>
      </w: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>В проекте решения Думы предлагается</w:t>
      </w:r>
      <w:r w:rsidR="00932D30">
        <w:rPr>
          <w:szCs w:val="24"/>
        </w:rPr>
        <w:t xml:space="preserve"> </w:t>
      </w:r>
      <w:r>
        <w:rPr>
          <w:szCs w:val="24"/>
        </w:rPr>
        <w:t xml:space="preserve">дополнить решение Думы от </w:t>
      </w:r>
      <w:r w:rsidRPr="002576CF">
        <w:rPr>
          <w:bCs/>
          <w:szCs w:val="24"/>
        </w:rPr>
        <w:t xml:space="preserve">29.05.2013 </w:t>
      </w:r>
      <w:r>
        <w:rPr>
          <w:bCs/>
          <w:szCs w:val="24"/>
        </w:rPr>
        <w:t xml:space="preserve">      </w:t>
      </w:r>
      <w:r w:rsidRPr="002576CF">
        <w:rPr>
          <w:bCs/>
          <w:szCs w:val="24"/>
        </w:rPr>
        <w:t>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07.11.2024 № 369)</w:t>
      </w:r>
      <w:r>
        <w:rPr>
          <w:bCs/>
          <w:szCs w:val="24"/>
        </w:rPr>
        <w:t xml:space="preserve"> по тексту Федеральным законом</w:t>
      </w:r>
      <w:r w:rsidRPr="002576CF">
        <w:rPr>
          <w:szCs w:val="24"/>
        </w:rPr>
        <w:t xml:space="preserve"> </w:t>
      </w:r>
      <w:r>
        <w:rPr>
          <w:szCs w:val="24"/>
        </w:rPr>
        <w:t>от 20.03.2025</w:t>
      </w:r>
      <w:r>
        <w:rPr>
          <w:szCs w:val="24"/>
        </w:rPr>
        <w:t xml:space="preserve"> </w:t>
      </w:r>
      <w:r>
        <w:rPr>
          <w:szCs w:val="24"/>
        </w:rPr>
        <w:t>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>, а также привести решение в соответствие со статьями 28 – 30 Федерального закона № 33-ФЗ.</w:t>
      </w: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  <w:bookmarkStart w:id="0" w:name="_GoBack"/>
      <w:bookmarkEnd w:id="0"/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19A" w:rsidRDefault="0066719A">
      <w:r>
        <w:separator/>
      </w:r>
    </w:p>
  </w:endnote>
  <w:endnote w:type="continuationSeparator" w:id="0">
    <w:p w:rsidR="0066719A" w:rsidRDefault="0066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19A" w:rsidRDefault="0066719A">
      <w:r>
        <w:separator/>
      </w:r>
    </w:p>
  </w:footnote>
  <w:footnote w:type="continuationSeparator" w:id="0">
    <w:p w:rsidR="0066719A" w:rsidRDefault="00667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230D76"/>
    <w:rsid w:val="002576CF"/>
    <w:rsid w:val="003122A1"/>
    <w:rsid w:val="00324D0E"/>
    <w:rsid w:val="0066719A"/>
    <w:rsid w:val="00700D61"/>
    <w:rsid w:val="00784337"/>
    <w:rsid w:val="00932D30"/>
    <w:rsid w:val="009B1F23"/>
    <w:rsid w:val="00A23008"/>
    <w:rsid w:val="00A52B12"/>
    <w:rsid w:val="00CA3EF2"/>
    <w:rsid w:val="00CF5A73"/>
    <w:rsid w:val="00DC6836"/>
    <w:rsid w:val="00DD79C3"/>
    <w:rsid w:val="00F4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20</cp:revision>
  <dcterms:created xsi:type="dcterms:W3CDTF">2018-06-01T01:21:00Z</dcterms:created>
  <dcterms:modified xsi:type="dcterms:W3CDTF">2025-10-08T07:23:00Z</dcterms:modified>
  <cp:version>786432</cp:version>
</cp:coreProperties>
</file>